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78E38" w14:textId="77777777" w:rsidR="004457D0" w:rsidRPr="004A708A" w:rsidRDefault="00043FE0">
      <w:pPr>
        <w:pStyle w:val="Titel"/>
        <w:rPr>
          <w:color w:val="EE0000"/>
          <w:spacing w:val="-2"/>
          <w:sz w:val="36"/>
          <w:szCs w:val="36"/>
        </w:rPr>
      </w:pPr>
      <w:r w:rsidRPr="004A708A">
        <w:rPr>
          <w:color w:val="EE0000"/>
          <w:sz w:val="36"/>
          <w:szCs w:val="36"/>
        </w:rPr>
        <w:t>State</w:t>
      </w:r>
      <w:r w:rsidRPr="004A708A">
        <w:rPr>
          <w:color w:val="EE0000"/>
          <w:spacing w:val="-5"/>
          <w:sz w:val="36"/>
          <w:szCs w:val="36"/>
        </w:rPr>
        <w:t xml:space="preserve"> </w:t>
      </w:r>
      <w:r w:rsidRPr="004A708A">
        <w:rPr>
          <w:color w:val="EE0000"/>
          <w:sz w:val="36"/>
          <w:szCs w:val="36"/>
        </w:rPr>
        <w:t>of</w:t>
      </w:r>
      <w:r w:rsidRPr="004A708A">
        <w:rPr>
          <w:color w:val="EE0000"/>
          <w:spacing w:val="-5"/>
          <w:sz w:val="36"/>
          <w:szCs w:val="36"/>
        </w:rPr>
        <w:t xml:space="preserve"> </w:t>
      </w:r>
      <w:r w:rsidRPr="004A708A">
        <w:rPr>
          <w:color w:val="EE0000"/>
          <w:sz w:val="36"/>
          <w:szCs w:val="36"/>
        </w:rPr>
        <w:t>the</w:t>
      </w:r>
      <w:r w:rsidRPr="004A708A">
        <w:rPr>
          <w:color w:val="EE0000"/>
          <w:spacing w:val="-5"/>
          <w:sz w:val="36"/>
          <w:szCs w:val="36"/>
        </w:rPr>
        <w:t xml:space="preserve"> </w:t>
      </w:r>
      <w:r w:rsidRPr="004A708A">
        <w:rPr>
          <w:color w:val="EE0000"/>
          <w:sz w:val="36"/>
          <w:szCs w:val="36"/>
        </w:rPr>
        <w:t>Bible</w:t>
      </w:r>
      <w:r w:rsidRPr="004A708A">
        <w:rPr>
          <w:color w:val="EE0000"/>
          <w:spacing w:val="-5"/>
          <w:sz w:val="36"/>
          <w:szCs w:val="36"/>
        </w:rPr>
        <w:t xml:space="preserve"> </w:t>
      </w:r>
      <w:r w:rsidRPr="004A708A">
        <w:rPr>
          <w:color w:val="EE0000"/>
          <w:sz w:val="36"/>
          <w:szCs w:val="36"/>
        </w:rPr>
        <w:t>2025:</w:t>
      </w:r>
      <w:r w:rsidRPr="004A708A">
        <w:rPr>
          <w:color w:val="EE0000"/>
          <w:spacing w:val="-5"/>
          <w:sz w:val="36"/>
          <w:szCs w:val="36"/>
        </w:rPr>
        <w:t xml:space="preserve"> </w:t>
      </w:r>
      <w:r w:rsidRPr="004A708A">
        <w:rPr>
          <w:color w:val="EE0000"/>
          <w:sz w:val="36"/>
          <w:szCs w:val="36"/>
        </w:rPr>
        <w:t>God’s</w:t>
      </w:r>
      <w:r w:rsidRPr="004A708A">
        <w:rPr>
          <w:color w:val="EE0000"/>
          <w:spacing w:val="-5"/>
          <w:sz w:val="36"/>
          <w:szCs w:val="36"/>
        </w:rPr>
        <w:t xml:space="preserve"> </w:t>
      </w:r>
      <w:r w:rsidRPr="004A708A">
        <w:rPr>
          <w:color w:val="EE0000"/>
          <w:sz w:val="36"/>
          <w:szCs w:val="36"/>
        </w:rPr>
        <w:t>Word</w:t>
      </w:r>
      <w:r w:rsidRPr="004A708A">
        <w:rPr>
          <w:color w:val="EE0000"/>
          <w:spacing w:val="-5"/>
          <w:sz w:val="36"/>
          <w:szCs w:val="36"/>
        </w:rPr>
        <w:t xml:space="preserve"> </w:t>
      </w:r>
      <w:r w:rsidRPr="004A708A">
        <w:rPr>
          <w:color w:val="EE0000"/>
          <w:sz w:val="36"/>
          <w:szCs w:val="36"/>
        </w:rPr>
        <w:t>for</w:t>
      </w:r>
      <w:r w:rsidRPr="004A708A">
        <w:rPr>
          <w:color w:val="EE0000"/>
          <w:spacing w:val="-5"/>
          <w:sz w:val="36"/>
          <w:szCs w:val="36"/>
        </w:rPr>
        <w:t xml:space="preserve"> </w:t>
      </w:r>
      <w:r w:rsidRPr="004A708A">
        <w:rPr>
          <w:color w:val="EE0000"/>
          <w:sz w:val="36"/>
          <w:szCs w:val="36"/>
        </w:rPr>
        <w:t>Every</w:t>
      </w:r>
      <w:r w:rsidRPr="004A708A">
        <w:rPr>
          <w:color w:val="EE0000"/>
          <w:spacing w:val="-5"/>
          <w:sz w:val="36"/>
          <w:szCs w:val="36"/>
        </w:rPr>
        <w:t xml:space="preserve"> </w:t>
      </w:r>
      <w:r w:rsidRPr="004A708A">
        <w:rPr>
          <w:color w:val="EE0000"/>
          <w:spacing w:val="-2"/>
          <w:sz w:val="36"/>
          <w:szCs w:val="36"/>
        </w:rPr>
        <w:t>Heart</w:t>
      </w:r>
    </w:p>
    <w:p w14:paraId="3BC37C61" w14:textId="77777777" w:rsidR="00350A73" w:rsidRPr="004A708A" w:rsidRDefault="00350A73" w:rsidP="00350A73">
      <w:pPr>
        <w:pStyle w:val="Titel"/>
        <w:rPr>
          <w:color w:val="EE0000"/>
          <w:sz w:val="24"/>
          <w:szCs w:val="24"/>
        </w:rPr>
      </w:pPr>
    </w:p>
    <w:p w14:paraId="19801269" w14:textId="0CABA42A" w:rsidR="00350A73" w:rsidRPr="004A708A" w:rsidRDefault="00350A73" w:rsidP="00350A73">
      <w:pPr>
        <w:pStyle w:val="Titel"/>
        <w:rPr>
          <w:b w:val="0"/>
          <w:bCs w:val="0"/>
          <w:color w:val="EE0000"/>
          <w:sz w:val="24"/>
          <w:szCs w:val="24"/>
        </w:rPr>
      </w:pPr>
      <w:r w:rsidRPr="004A708A">
        <w:rPr>
          <w:b w:val="0"/>
          <w:bCs w:val="0"/>
          <w:color w:val="EE0000"/>
          <w:sz w:val="24"/>
          <w:szCs w:val="24"/>
        </w:rPr>
        <w:t>More than just numbers, the 2025 State of the Bible report by Wycliffe Bible Translators reveals how faith drives work worldwide. People, translators, local groups, and churches collaborate toward a single goal: getting scripture into all languages, letting everyone hear its message. It’s a tale of dedication, resilience, and moreover: the impact of sacred texts on lives across nations.</w:t>
      </w:r>
    </w:p>
    <w:p w14:paraId="614F0648" w14:textId="0DB46D7A" w:rsidR="00350A73" w:rsidRPr="004A708A" w:rsidRDefault="00350A73" w:rsidP="00350A73">
      <w:pPr>
        <w:pStyle w:val="Titel"/>
        <w:rPr>
          <w:b w:val="0"/>
          <w:bCs w:val="0"/>
          <w:color w:val="EE0000"/>
          <w:sz w:val="24"/>
          <w:szCs w:val="24"/>
        </w:rPr>
      </w:pPr>
      <w:r w:rsidRPr="004A708A">
        <w:rPr>
          <w:b w:val="0"/>
          <w:bCs w:val="0"/>
          <w:color w:val="EE0000"/>
          <w:sz w:val="24"/>
          <w:szCs w:val="24"/>
        </w:rPr>
        <w:t xml:space="preserve">A big shift happened this year in Wycliffe Bible Translators’ work. </w:t>
      </w:r>
      <w:r w:rsidR="00306ED1" w:rsidRPr="004A708A">
        <w:rPr>
          <w:b w:val="0"/>
          <w:bCs w:val="0"/>
          <w:color w:val="EE0000"/>
          <w:sz w:val="24"/>
          <w:szCs w:val="24"/>
        </w:rPr>
        <w:t>They call</w:t>
      </w:r>
      <w:r w:rsidRPr="004A708A">
        <w:rPr>
          <w:b w:val="0"/>
          <w:bCs w:val="0"/>
          <w:color w:val="EE0000"/>
          <w:sz w:val="24"/>
          <w:szCs w:val="24"/>
        </w:rPr>
        <w:t xml:space="preserve"> 2025 a time of rapid progress, justifiably so. The last year saw 118 fresh Bibles alongside New Testaments finished then released, exceeding any prior yearly total. Now, a complete Bible exists in 779 languages, alongside a finished New Testament in an additional 1,802</w:t>
      </w:r>
      <w:r w:rsidRPr="004A708A">
        <w:rPr>
          <w:color w:val="EE0000"/>
        </w:rPr>
        <w:t xml:space="preserve"> </w:t>
      </w:r>
      <w:r w:rsidRPr="004A708A">
        <w:rPr>
          <w:b w:val="0"/>
          <w:bCs w:val="0"/>
          <w:color w:val="EE0000"/>
          <w:sz w:val="24"/>
          <w:szCs w:val="24"/>
        </w:rPr>
        <w:t>languages. Consequently, over 197 million individuals can encounter the entirety of scripture, even their ancestral stories, in a tongue they truly understand.</w:t>
      </w:r>
    </w:p>
    <w:p w14:paraId="303DD53D" w14:textId="77777777" w:rsidR="00350A73" w:rsidRPr="004A708A" w:rsidRDefault="00350A73" w:rsidP="00350A73">
      <w:pPr>
        <w:pStyle w:val="Titel"/>
        <w:rPr>
          <w:b w:val="0"/>
          <w:bCs w:val="0"/>
          <w:color w:val="EE0000"/>
          <w:sz w:val="24"/>
          <w:szCs w:val="24"/>
        </w:rPr>
      </w:pPr>
      <w:r w:rsidRPr="004A708A">
        <w:rPr>
          <w:b w:val="0"/>
          <w:bCs w:val="0"/>
          <w:color w:val="EE0000"/>
          <w:sz w:val="24"/>
          <w:szCs w:val="24"/>
        </w:rPr>
        <w:t>It’s remarkable how quickly things are moving. Currently, a fresh effort to translate the Bible launches approximately every nineteen hours. Across the globe, daily, people groups start experiencing scripture in their native languages. It’s a widespread surge, a vibrant sign fulfilling the pledge that God’s message won’t be without effect.</w:t>
      </w:r>
    </w:p>
    <w:p w14:paraId="4F2A45F9" w14:textId="1B71AB84" w:rsidR="00350A73" w:rsidRPr="004A708A" w:rsidRDefault="00350A73" w:rsidP="00350A73">
      <w:pPr>
        <w:pStyle w:val="Titel"/>
        <w:rPr>
          <w:b w:val="0"/>
          <w:bCs w:val="0"/>
          <w:color w:val="EE0000"/>
          <w:sz w:val="24"/>
          <w:szCs w:val="24"/>
        </w:rPr>
      </w:pPr>
      <w:r w:rsidRPr="004A708A">
        <w:rPr>
          <w:b w:val="0"/>
          <w:bCs w:val="0"/>
          <w:color w:val="EE0000"/>
          <w:sz w:val="24"/>
          <w:szCs w:val="24"/>
        </w:rPr>
        <w:t xml:space="preserve">For ages, people couldn't grasp faith because the Bible wasn’t in their own tongue. Wycliffe’s work shows this. However, things are shifting; across Papua New Guinea likewise West Africa, communities now encounter timeless wisdom voiced in languages they truly understand. One local pastor described the moment he heard the Gospel in his mother tongue: </w:t>
      </w:r>
      <w:r w:rsidRPr="004A708A">
        <w:rPr>
          <w:b w:val="0"/>
          <w:bCs w:val="0"/>
          <w:i/>
          <w:iCs/>
          <w:color w:val="EE0000"/>
          <w:sz w:val="24"/>
          <w:szCs w:val="24"/>
        </w:rPr>
        <w:t xml:space="preserve">“When I heard the words of Jesus in my own language, I knew He had always been </w:t>
      </w:r>
      <w:proofErr w:type="gramStart"/>
      <w:r w:rsidRPr="004A708A">
        <w:rPr>
          <w:b w:val="0"/>
          <w:bCs w:val="0"/>
          <w:i/>
          <w:iCs/>
          <w:color w:val="EE0000"/>
          <w:sz w:val="24"/>
          <w:szCs w:val="24"/>
        </w:rPr>
        <w:t>near</w:t>
      </w:r>
      <w:proofErr w:type="gramEnd"/>
      <w:r w:rsidRPr="004A708A">
        <w:rPr>
          <w:b w:val="0"/>
          <w:bCs w:val="0"/>
          <w:i/>
          <w:iCs/>
          <w:color w:val="EE0000"/>
          <w:sz w:val="24"/>
          <w:szCs w:val="24"/>
        </w:rPr>
        <w:t xml:space="preserve">. I just hadn’t </w:t>
      </w:r>
      <w:r w:rsidR="00D8546A" w:rsidRPr="004A708A">
        <w:rPr>
          <w:b w:val="0"/>
          <w:bCs w:val="0"/>
          <w:i/>
          <w:iCs/>
          <w:color w:val="EE0000"/>
          <w:sz w:val="24"/>
          <w:szCs w:val="24"/>
        </w:rPr>
        <w:t>recognized</w:t>
      </w:r>
      <w:r w:rsidRPr="004A708A">
        <w:rPr>
          <w:b w:val="0"/>
          <w:bCs w:val="0"/>
          <w:i/>
          <w:iCs/>
          <w:color w:val="EE0000"/>
          <w:sz w:val="24"/>
          <w:szCs w:val="24"/>
        </w:rPr>
        <w:t xml:space="preserve"> His voice before.”</w:t>
      </w:r>
    </w:p>
    <w:p w14:paraId="23CB3FDE" w14:textId="77777777" w:rsidR="00350A73" w:rsidRPr="004A708A" w:rsidRDefault="00350A73" w:rsidP="00350A73">
      <w:pPr>
        <w:pStyle w:val="Titel"/>
        <w:rPr>
          <w:b w:val="0"/>
          <w:bCs w:val="0"/>
          <w:color w:val="EE0000"/>
          <w:sz w:val="24"/>
          <w:szCs w:val="24"/>
        </w:rPr>
      </w:pPr>
      <w:r w:rsidRPr="004A708A">
        <w:rPr>
          <w:b w:val="0"/>
          <w:bCs w:val="0"/>
          <w:color w:val="EE0000"/>
          <w:sz w:val="24"/>
          <w:szCs w:val="24"/>
        </w:rPr>
        <w:t>It’s amazing how translating something works, like taking a timeless idea then making it feel close to home. Hearing sacred texts in familiar language shrinks the gap between our world alongside something greater. It turns out, the divine doesn't just converse in lofty tongues, it understands theirs as well. Each line of scripture feels like a personal acknowledgment, a whispered reassurance of being cherished.</w:t>
      </w:r>
    </w:p>
    <w:p w14:paraId="7BA872DF" w14:textId="0259F871" w:rsidR="00350A73" w:rsidRPr="004A708A" w:rsidRDefault="00350A73" w:rsidP="00350A73">
      <w:pPr>
        <w:pStyle w:val="Titel"/>
        <w:rPr>
          <w:b w:val="0"/>
          <w:bCs w:val="0"/>
          <w:color w:val="EE0000"/>
          <w:sz w:val="24"/>
          <w:szCs w:val="24"/>
        </w:rPr>
      </w:pPr>
      <w:r w:rsidRPr="004A708A">
        <w:rPr>
          <w:b w:val="0"/>
          <w:bCs w:val="0"/>
          <w:color w:val="EE0000"/>
          <w:sz w:val="24"/>
          <w:szCs w:val="24"/>
        </w:rPr>
        <w:t xml:space="preserve">Beyond faith, the 2025 report illustrates that putting the Bible into new languages reshapes lives together. Communities themselves are different because of it. As the Scriptures spread, people gain reading skills, heal broken relationships, </w:t>
      </w:r>
      <w:r w:rsidR="00983EA1" w:rsidRPr="004A708A">
        <w:rPr>
          <w:b w:val="0"/>
          <w:bCs w:val="0"/>
          <w:color w:val="EE0000"/>
          <w:sz w:val="24"/>
          <w:szCs w:val="24"/>
        </w:rPr>
        <w:t xml:space="preserve">and </w:t>
      </w:r>
      <w:r w:rsidRPr="004A708A">
        <w:rPr>
          <w:b w:val="0"/>
          <w:bCs w:val="0"/>
          <w:color w:val="EE0000"/>
          <w:sz w:val="24"/>
          <w:szCs w:val="24"/>
        </w:rPr>
        <w:t>moreover, find fresh encouragement. Households begin learning with the Bible as a starting point. Faith communities flourish because belief is within reach, for all, regardless of schooling or language. Folks scattered across lands, once set apart by how they spoke or lived, now find themselves united through faith in Christ. It’s like Wycliffe observed: when Scripture appears in someone’s tongue, understanding dawns.</w:t>
      </w:r>
    </w:p>
    <w:p w14:paraId="61EE9D54" w14:textId="77777777" w:rsidR="00350A73" w:rsidRPr="004A708A" w:rsidRDefault="00350A73" w:rsidP="00350A73">
      <w:pPr>
        <w:pStyle w:val="Titel"/>
        <w:rPr>
          <w:b w:val="0"/>
          <w:bCs w:val="0"/>
          <w:color w:val="EE0000"/>
          <w:sz w:val="24"/>
          <w:szCs w:val="24"/>
        </w:rPr>
      </w:pPr>
      <w:r w:rsidRPr="004A708A">
        <w:rPr>
          <w:b w:val="0"/>
          <w:bCs w:val="0"/>
          <w:color w:val="EE0000"/>
          <w:sz w:val="24"/>
          <w:szCs w:val="24"/>
        </w:rPr>
        <w:t>Though much has been accomplished, the job isn’t done. Over five hundred fifty languages lack any translated scripture, no effort started even. Every single one of them signifies a distinct people, a community yearning for God’s message in a familiar tongue. God remembers them; we shouldn’t overlook them either. It’s our shared task as a community, supporting translators laboring in challenging situations through prayer and donations, yet also simply standing alongside them. Considering He already bridged linguistic divides across more than 3,600 tongues, completion of this undertaking feels certain.</w:t>
      </w:r>
    </w:p>
    <w:p w14:paraId="1A167B88" w14:textId="77777777" w:rsidR="00350A73" w:rsidRPr="004A708A" w:rsidRDefault="00350A73" w:rsidP="00350A73">
      <w:pPr>
        <w:pStyle w:val="Titel"/>
        <w:rPr>
          <w:b w:val="0"/>
          <w:bCs w:val="0"/>
          <w:color w:val="EE0000"/>
          <w:sz w:val="24"/>
          <w:szCs w:val="24"/>
        </w:rPr>
      </w:pPr>
    </w:p>
    <w:p w14:paraId="6B8DC5FA" w14:textId="77777777" w:rsidR="00350A73" w:rsidRPr="004A708A" w:rsidRDefault="00350A73" w:rsidP="00350A73">
      <w:pPr>
        <w:pStyle w:val="Titel"/>
        <w:rPr>
          <w:b w:val="0"/>
          <w:bCs w:val="0"/>
          <w:color w:val="EE0000"/>
          <w:sz w:val="24"/>
          <w:szCs w:val="24"/>
        </w:rPr>
      </w:pPr>
      <w:r w:rsidRPr="004A708A">
        <w:rPr>
          <w:b w:val="0"/>
          <w:bCs w:val="0"/>
          <w:color w:val="EE0000"/>
          <w:sz w:val="24"/>
          <w:szCs w:val="24"/>
        </w:rPr>
        <w:lastRenderedPageBreak/>
        <w:t>The 2025 report doesn’t close with numbers; instead, it expresses gratitude. It honors those who translate, dedicating years to the task, alongside those who bolster that effort via giving, prayers, and moreover conviction. Because of everyone involved, the church nears a promised future, a time where individuals globally praise God using their native tongues.</w:t>
      </w:r>
    </w:p>
    <w:p w14:paraId="38F10327" w14:textId="0721970B" w:rsidR="00350A73" w:rsidRPr="004A708A" w:rsidRDefault="00350A73" w:rsidP="00350A73">
      <w:pPr>
        <w:pStyle w:val="Titel"/>
        <w:rPr>
          <w:b w:val="0"/>
          <w:bCs w:val="0"/>
          <w:color w:val="EE0000"/>
          <w:sz w:val="24"/>
          <w:szCs w:val="24"/>
        </w:rPr>
      </w:pPr>
      <w:r w:rsidRPr="004A708A">
        <w:rPr>
          <w:b w:val="0"/>
          <w:bCs w:val="0"/>
          <w:color w:val="EE0000"/>
          <w:sz w:val="24"/>
          <w:szCs w:val="24"/>
        </w:rPr>
        <w:t xml:space="preserve">Wycliffe UK observes we’re nearing a time when people everywhere might experience scripture in their own tongue. </w:t>
      </w:r>
      <w:r w:rsidR="00983EA1" w:rsidRPr="004A708A">
        <w:rPr>
          <w:b w:val="0"/>
          <w:bCs w:val="0"/>
          <w:color w:val="EE0000"/>
          <w:sz w:val="24"/>
          <w:szCs w:val="24"/>
        </w:rPr>
        <w:t>Against this background, w</w:t>
      </w:r>
      <w:r w:rsidRPr="004A708A">
        <w:rPr>
          <w:b w:val="0"/>
          <w:bCs w:val="0"/>
          <w:color w:val="EE0000"/>
          <w:sz w:val="24"/>
          <w:szCs w:val="24"/>
        </w:rPr>
        <w:t xml:space="preserve">e </w:t>
      </w:r>
      <w:r w:rsidR="00983EA1" w:rsidRPr="004A708A">
        <w:rPr>
          <w:b w:val="0"/>
          <w:bCs w:val="0"/>
          <w:color w:val="EE0000"/>
          <w:sz w:val="24"/>
          <w:szCs w:val="24"/>
        </w:rPr>
        <w:t xml:space="preserve">can </w:t>
      </w:r>
      <w:r w:rsidRPr="004A708A">
        <w:rPr>
          <w:b w:val="0"/>
          <w:bCs w:val="0"/>
          <w:color w:val="EE0000"/>
          <w:sz w:val="24"/>
          <w:szCs w:val="24"/>
        </w:rPr>
        <w:t xml:space="preserve">celebrate past achievements, </w:t>
      </w:r>
      <w:r w:rsidR="00983EA1" w:rsidRPr="004A708A">
        <w:rPr>
          <w:b w:val="0"/>
          <w:bCs w:val="0"/>
          <w:color w:val="EE0000"/>
          <w:sz w:val="24"/>
          <w:szCs w:val="24"/>
        </w:rPr>
        <w:t xml:space="preserve">but we </w:t>
      </w:r>
      <w:r w:rsidRPr="004A708A">
        <w:rPr>
          <w:b w:val="0"/>
          <w:bCs w:val="0"/>
          <w:color w:val="EE0000"/>
          <w:sz w:val="24"/>
          <w:szCs w:val="24"/>
        </w:rPr>
        <w:t xml:space="preserve">also </w:t>
      </w:r>
      <w:r w:rsidR="00983EA1" w:rsidRPr="004A708A">
        <w:rPr>
          <w:b w:val="0"/>
          <w:bCs w:val="0"/>
          <w:color w:val="EE0000"/>
          <w:sz w:val="24"/>
          <w:szCs w:val="24"/>
        </w:rPr>
        <w:t xml:space="preserve">need to </w:t>
      </w:r>
      <w:r w:rsidRPr="004A708A">
        <w:rPr>
          <w:b w:val="0"/>
          <w:bCs w:val="0"/>
          <w:color w:val="EE0000"/>
          <w:sz w:val="24"/>
          <w:szCs w:val="24"/>
        </w:rPr>
        <w:t>ask</w:t>
      </w:r>
      <w:r w:rsidR="00983EA1" w:rsidRPr="004A708A">
        <w:rPr>
          <w:b w:val="0"/>
          <w:bCs w:val="0"/>
          <w:color w:val="EE0000"/>
          <w:sz w:val="24"/>
          <w:szCs w:val="24"/>
        </w:rPr>
        <w:t xml:space="preserve"> </w:t>
      </w:r>
      <w:r w:rsidRPr="004A708A">
        <w:rPr>
          <w:b w:val="0"/>
          <w:bCs w:val="0"/>
          <w:color w:val="EE0000"/>
          <w:sz w:val="24"/>
          <w:szCs w:val="24"/>
        </w:rPr>
        <w:t>for continued guidance. Though work remains (languages needing translation, individuals awaiting connection), this progress feels certain, driven by divine power.</w:t>
      </w:r>
    </w:p>
    <w:p w14:paraId="1112C869" w14:textId="77777777" w:rsidR="00350A73" w:rsidRPr="004A708A" w:rsidRDefault="00350A73" w:rsidP="00350A73">
      <w:pPr>
        <w:pStyle w:val="Titel"/>
        <w:rPr>
          <w:b w:val="0"/>
          <w:bCs w:val="0"/>
          <w:color w:val="EE0000"/>
          <w:sz w:val="24"/>
          <w:szCs w:val="24"/>
        </w:rPr>
      </w:pPr>
      <w:r w:rsidRPr="004A708A">
        <w:rPr>
          <w:b w:val="0"/>
          <w:bCs w:val="0"/>
          <w:color w:val="EE0000"/>
          <w:sz w:val="24"/>
          <w:szCs w:val="24"/>
        </w:rPr>
        <w:t>With fresh belief, we can offer help, share resources, then worship. If we trust in divine kindness, perhaps everyone, everywhere, will one day understand God speaking directly to them in their own tongue.</w:t>
      </w:r>
    </w:p>
    <w:p w14:paraId="189F2470" w14:textId="77777777" w:rsidR="00350A73" w:rsidRPr="004A708A" w:rsidRDefault="00350A73" w:rsidP="00350A73">
      <w:pPr>
        <w:pStyle w:val="Titel"/>
        <w:rPr>
          <w:color w:val="EE0000"/>
          <w:sz w:val="24"/>
          <w:szCs w:val="24"/>
        </w:rPr>
      </w:pPr>
    </w:p>
    <w:p w14:paraId="41A44E91" w14:textId="5F67F46C" w:rsidR="00350A73" w:rsidRPr="004A708A" w:rsidRDefault="00350A73" w:rsidP="00350A73">
      <w:pPr>
        <w:pStyle w:val="Titel"/>
        <w:rPr>
          <w:b w:val="0"/>
          <w:bCs w:val="0"/>
          <w:i/>
          <w:iCs/>
          <w:color w:val="EE0000"/>
          <w:sz w:val="24"/>
          <w:szCs w:val="24"/>
        </w:rPr>
      </w:pPr>
      <w:r w:rsidRPr="004A708A">
        <w:rPr>
          <w:b w:val="0"/>
          <w:bCs w:val="0"/>
          <w:i/>
          <w:iCs/>
          <w:color w:val="EE0000"/>
          <w:sz w:val="24"/>
          <w:szCs w:val="24"/>
        </w:rPr>
        <w:t xml:space="preserve">by Keshika Kiran Garimella, Intern at </w:t>
      </w:r>
      <w:r w:rsidR="00043FE0" w:rsidRPr="004A708A">
        <w:rPr>
          <w:b w:val="0"/>
          <w:bCs w:val="0"/>
          <w:i/>
          <w:iCs/>
          <w:color w:val="EE0000"/>
          <w:sz w:val="24"/>
          <w:szCs w:val="24"/>
        </w:rPr>
        <w:t xml:space="preserve">PIRON Global Development in Bonn/Germany, serving the </w:t>
      </w:r>
      <w:r w:rsidRPr="004A708A">
        <w:rPr>
          <w:b w:val="0"/>
          <w:bCs w:val="0"/>
          <w:i/>
          <w:iCs/>
          <w:color w:val="EE0000"/>
          <w:sz w:val="24"/>
          <w:szCs w:val="24"/>
        </w:rPr>
        <w:t>EEA Office</w:t>
      </w:r>
    </w:p>
    <w:p w14:paraId="5BEA8416" w14:textId="77777777" w:rsidR="00306ED1" w:rsidRPr="004A708A" w:rsidRDefault="00306ED1" w:rsidP="00350A73">
      <w:pPr>
        <w:pStyle w:val="Titel"/>
        <w:rPr>
          <w:b w:val="0"/>
          <w:bCs w:val="0"/>
          <w:i/>
          <w:iCs/>
          <w:color w:val="EE0000"/>
          <w:sz w:val="24"/>
          <w:szCs w:val="24"/>
        </w:rPr>
      </w:pPr>
    </w:p>
    <w:p w14:paraId="05BC14A3" w14:textId="1D348A14" w:rsidR="00306ED1" w:rsidRPr="004A708A" w:rsidRDefault="00306ED1" w:rsidP="00350A73">
      <w:pPr>
        <w:pStyle w:val="Titel"/>
        <w:rPr>
          <w:b w:val="0"/>
          <w:bCs w:val="0"/>
          <w:color w:val="EE0000"/>
          <w:sz w:val="24"/>
          <w:szCs w:val="24"/>
        </w:rPr>
      </w:pPr>
      <w:r w:rsidRPr="004A708A">
        <w:rPr>
          <w:b w:val="0"/>
          <w:bCs w:val="0"/>
          <w:color w:val="EE0000"/>
          <w:sz w:val="24"/>
          <w:szCs w:val="24"/>
          <w:highlight w:val="yellow"/>
        </w:rPr>
        <w:t xml:space="preserve">Button: </w:t>
      </w:r>
      <w:r w:rsidR="00296416" w:rsidRPr="004A708A">
        <w:rPr>
          <w:b w:val="0"/>
          <w:bCs w:val="0"/>
          <w:color w:val="EE0000"/>
          <w:sz w:val="24"/>
          <w:szCs w:val="24"/>
          <w:highlight w:val="yellow"/>
        </w:rPr>
        <w:t xml:space="preserve">Download the State of the Bible 2025 report (Link: </w:t>
      </w:r>
      <w:hyperlink r:id="rId7" w:history="1">
        <w:r w:rsidR="00296416" w:rsidRPr="004A708A">
          <w:rPr>
            <w:rStyle w:val="Hyperlink"/>
            <w:b w:val="0"/>
            <w:bCs w:val="0"/>
            <w:color w:val="EE0000"/>
            <w:sz w:val="24"/>
            <w:szCs w:val="24"/>
            <w:highlight w:val="yellow"/>
          </w:rPr>
          <w:t>https://cfbecdc18044a5f9a723.b-cdn.net/wp-content/uploads/2025/09/State-of-the-Bible-2025-report.pdf</w:t>
        </w:r>
      </w:hyperlink>
      <w:r w:rsidR="00296416" w:rsidRPr="004A708A">
        <w:rPr>
          <w:b w:val="0"/>
          <w:bCs w:val="0"/>
          <w:color w:val="EE0000"/>
          <w:sz w:val="24"/>
          <w:szCs w:val="24"/>
          <w:highlight w:val="yellow"/>
        </w:rPr>
        <w:t>)</w:t>
      </w:r>
      <w:r w:rsidR="00296416" w:rsidRPr="004A708A">
        <w:rPr>
          <w:b w:val="0"/>
          <w:bCs w:val="0"/>
          <w:color w:val="EE0000"/>
          <w:sz w:val="24"/>
          <w:szCs w:val="24"/>
        </w:rPr>
        <w:t xml:space="preserve"> </w:t>
      </w:r>
    </w:p>
    <w:p w14:paraId="208504D2" w14:textId="77777777" w:rsidR="00306ED1" w:rsidRPr="004A708A" w:rsidRDefault="00306ED1" w:rsidP="00350A73">
      <w:pPr>
        <w:pStyle w:val="Titel"/>
        <w:rPr>
          <w:b w:val="0"/>
          <w:bCs w:val="0"/>
          <w:color w:val="EE0000"/>
          <w:sz w:val="24"/>
          <w:szCs w:val="24"/>
        </w:rPr>
      </w:pPr>
    </w:p>
    <w:sectPr w:rsidR="00306ED1" w:rsidRPr="004A708A">
      <w:pgSz w:w="12240" w:h="15840"/>
      <w:pgMar w:top="1360" w:right="1800" w:bottom="2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7D0"/>
    <w:rsid w:val="00043FE0"/>
    <w:rsid w:val="00296416"/>
    <w:rsid w:val="00306ED1"/>
    <w:rsid w:val="00350A73"/>
    <w:rsid w:val="004457D0"/>
    <w:rsid w:val="004A708A"/>
    <w:rsid w:val="00526BF5"/>
    <w:rsid w:val="005C5C38"/>
    <w:rsid w:val="00655CA9"/>
    <w:rsid w:val="00983EA1"/>
    <w:rsid w:val="00D8546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736AF"/>
  <w15:docId w15:val="{3098943C-B4EA-40CF-91A6-EA79A0788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Cambria" w:eastAsia="Cambria" w:hAnsi="Cambria" w:cs="Cambri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style>
  <w:style w:type="paragraph" w:styleId="Titel">
    <w:name w:val="Title"/>
    <w:basedOn w:val="Standaard"/>
    <w:uiPriority w:val="10"/>
    <w:qFormat/>
    <w:pPr>
      <w:spacing w:before="83"/>
    </w:pPr>
    <w:rPr>
      <w:rFonts w:ascii="Calibri" w:eastAsia="Calibri" w:hAnsi="Calibri" w:cs="Calibri"/>
      <w:b/>
      <w:bCs/>
      <w:sz w:val="26"/>
      <w:szCs w:val="26"/>
    </w:rPr>
  </w:style>
  <w:style w:type="paragraph" w:styleId="Lijstalinea">
    <w:name w:val="List Paragraph"/>
    <w:basedOn w:val="Standaard"/>
    <w:uiPriority w:val="1"/>
    <w:qFormat/>
  </w:style>
  <w:style w:type="paragraph" w:customStyle="1" w:styleId="TableParagraph">
    <w:name w:val="Table Paragraph"/>
    <w:basedOn w:val="Standaard"/>
    <w:uiPriority w:val="1"/>
    <w:qFormat/>
  </w:style>
  <w:style w:type="character" w:styleId="Hyperlink">
    <w:name w:val="Hyperlink"/>
    <w:basedOn w:val="Standaardalinea-lettertype"/>
    <w:uiPriority w:val="99"/>
    <w:unhideWhenUsed/>
    <w:rsid w:val="00306ED1"/>
    <w:rPr>
      <w:color w:val="0000FF" w:themeColor="hyperlink"/>
      <w:u w:val="single"/>
    </w:rPr>
  </w:style>
  <w:style w:type="character" w:styleId="Onopgelostemelding">
    <w:name w:val="Unresolved Mention"/>
    <w:basedOn w:val="Standaardalinea-lettertype"/>
    <w:uiPriority w:val="99"/>
    <w:semiHidden/>
    <w:unhideWhenUsed/>
    <w:rsid w:val="00306E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cfbecdc18044a5f9a723.b-cdn.net/wp-content/uploads/2025/09/State-of-the-Bible-2025-report.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9DB39A30143D24C9EBAA186FE8758C5" ma:contentTypeVersion="15" ma:contentTypeDescription="Ein neues Dokument erstellen." ma:contentTypeScope="" ma:versionID="058fd6be434d5214ae04eb4288ccfbe4">
  <xsd:schema xmlns:xsd="http://www.w3.org/2001/XMLSchema" xmlns:xs="http://www.w3.org/2001/XMLSchema" xmlns:p="http://schemas.microsoft.com/office/2006/metadata/properties" xmlns:ns2="498306ea-5398-4bdf-b6e5-88033980a0a0" xmlns:ns3="3a856100-c24c-4e08-8cfa-9338f083b4cc" targetNamespace="http://schemas.microsoft.com/office/2006/metadata/properties" ma:root="true" ma:fieldsID="7ebb9b6bfbac21c715ce69ab818eee64" ns2:_="" ns3:_="">
    <xsd:import namespace="498306ea-5398-4bdf-b6e5-88033980a0a0"/>
    <xsd:import namespace="3a856100-c24c-4e08-8cfa-9338f083b4c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306ea-5398-4bdf-b6e5-88033980a0a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9c13c349-3324-49ae-b71d-01ea7ab3fcb5"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856100-c24c-4e08-8cfa-9338f083b4c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b52d7c3-c1ba-4e9e-b60a-fd1b6f383c81}" ma:internalName="TaxCatchAll" ma:showField="CatchAllData" ma:web="3a856100-c24c-4e08-8cfa-9338f083b4c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a856100-c24c-4e08-8cfa-9338f083b4cc" xsi:nil="true"/>
    <lcf76f155ced4ddcb4097134ff3c332f xmlns="498306ea-5398-4bdf-b6e5-88033980a0a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B9E16F-2C19-4707-8195-3EAFE698B0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306ea-5398-4bdf-b6e5-88033980a0a0"/>
    <ds:schemaRef ds:uri="3a856100-c24c-4e08-8cfa-9338f083b4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17A20C-35B0-4ED5-9AB1-7C7BCB98E6DE}">
  <ds:schemaRefs>
    <ds:schemaRef ds:uri="http://schemas.microsoft.com/sharepoint/v3/contenttype/forms"/>
  </ds:schemaRefs>
</ds:datastoreItem>
</file>

<file path=customXml/itemProps3.xml><?xml version="1.0" encoding="utf-8"?>
<ds:datastoreItem xmlns:ds="http://schemas.openxmlformats.org/officeDocument/2006/customXml" ds:itemID="{A845F966-1D38-4BAA-9AB5-9D478D47471C}">
  <ds:schemaRefs>
    <ds:schemaRef ds:uri="http://schemas.microsoft.com/office/2006/metadata/properties"/>
    <ds:schemaRef ds:uri="http://schemas.microsoft.com/office/infopath/2007/PartnerControls"/>
    <ds:schemaRef ds:uri="3a856100-c24c-4e08-8cfa-9338f083b4cc"/>
    <ds:schemaRef ds:uri="498306ea-5398-4bdf-b6e5-88033980a0a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735</Words>
  <Characters>4046</Characters>
  <Application>Microsoft Office Word</Application>
  <DocSecurity>0</DocSecurity>
  <Lines>33</Lines>
  <Paragraphs>9</Paragraphs>
  <ScaleCrop>false</ScaleCrop>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Matthias Böhning</dc:creator>
  <cp:lastModifiedBy>Marco Zoutman</cp:lastModifiedBy>
  <cp:revision>7</cp:revision>
  <dcterms:created xsi:type="dcterms:W3CDTF">2025-10-31T10:26:00Z</dcterms:created>
  <dcterms:modified xsi:type="dcterms:W3CDTF">2025-11-05T12:58:00Z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2025-10-24T00:00:00Z</vt:filetime>
  </property>
  <property fmtid="{D5CDD505-2E9C-101B-9397-08002B2CF9AE}" pid="3" name="LastSaved">
    <vt:filetime>2025-10-29T00:00:00Z</vt:filetime>
  </property>
  <property fmtid="{D5CDD505-2E9C-101B-9397-08002B2CF9AE}" pid="4" name="Producer">
    <vt:lpwstr>3-Heights(TM) PDF Security Shell 4.8.25.2 (http://www.pdf-tools.com)</vt:lpwstr>
  </property>
  <property fmtid="{D5CDD505-2E9C-101B-9397-08002B2CF9AE}" pid="5" name="ContentTypeId">
    <vt:lpwstr>0x01010059DB39A30143D24C9EBAA186FE8758C5</vt:lpwstr>
  </property>
  <property fmtid="{D5CDD505-2E9C-101B-9397-08002B2CF9AE}" pid="6" name="MediaServiceImageTags">
    <vt:lpwstr/>
  </property>
</Properties>
</file>